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A1" w:rsidRPr="00AF2EA1" w:rsidRDefault="00AF2EA1" w:rsidP="00AF2EA1">
      <w:pPr>
        <w:shd w:val="clear" w:color="auto" w:fill="F7F7F7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F2E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Wąż oddechowy</w:t>
      </w:r>
    </w:p>
    <w:p w:rsidR="008D572F" w:rsidRDefault="00AF2EA1" w:rsidP="00AF2E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AF2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Materiał zawiera 5 kart. Na pierwszej karcie znajduje się ilustracja węża z pustymi kropkami. Na kolejnej, na wężu znajdują się trzy pierwsze kolorowe kropki. Na dwóch kolejnych kartach wąż jest uzupełniony o wzór z kolorowych kropek. Na ostatniej karcie znajduje się szablon kropek do wycięcia. Za pomocą wybranej planszy i wyciętych kolorowych kropek lub kolorowych pomponików/żetonów, można poćwiczyć oddech (zaciągając elementy za pomocą słomki), motorykę małą (układając pomponiki przy pomocy pincety).</w:t>
      </w:r>
    </w:p>
    <w:p w:rsidR="00AF2EA1" w:rsidRPr="00AF2EA1" w:rsidRDefault="00AF2EA1" w:rsidP="00AF2E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AF2EA1" w:rsidRPr="00AF2EA1" w:rsidRDefault="00AF2EA1" w:rsidP="00AF2EA1">
      <w:pPr>
        <w:pStyle w:val="Nagwek2"/>
        <w:shd w:val="clear" w:color="auto" w:fill="F7F7F7"/>
        <w:spacing w:before="0" w:beforeAutospacing="0" w:after="240" w:afterAutospacing="0"/>
        <w:jc w:val="both"/>
        <w:rPr>
          <w:bCs w:val="0"/>
          <w:color w:val="000000" w:themeColor="text1"/>
          <w:sz w:val="28"/>
          <w:szCs w:val="28"/>
        </w:rPr>
      </w:pPr>
      <w:r w:rsidRPr="00AF2EA1">
        <w:rPr>
          <w:bCs w:val="0"/>
          <w:color w:val="000000" w:themeColor="text1"/>
          <w:sz w:val="28"/>
          <w:szCs w:val="28"/>
        </w:rPr>
        <w:t xml:space="preserve">Gimnastyka buzi i języka z kotkiem, z pieskiem  – </w:t>
      </w:r>
      <w:proofErr w:type="spellStart"/>
      <w:r w:rsidRPr="00AF2EA1">
        <w:rPr>
          <w:bCs w:val="0"/>
          <w:color w:val="000000" w:themeColor="text1"/>
          <w:sz w:val="28"/>
          <w:szCs w:val="28"/>
        </w:rPr>
        <w:t>memo</w:t>
      </w:r>
      <w:proofErr w:type="spellEnd"/>
    </w:p>
    <w:p w:rsidR="00AF2EA1" w:rsidRDefault="00AF2EA1" w:rsidP="00AF2E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AF2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Materiał zawiera 3 arkusze z 18 kartami, na których przedstawiono różne ćwiczenia buzi i języka. Podwójnie wydrukowane karty mogą posłużyć do gry w </w:t>
      </w:r>
      <w:proofErr w:type="spellStart"/>
      <w:r w:rsidRPr="00AF2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memo</w:t>
      </w:r>
      <w:proofErr w:type="spellEnd"/>
      <w:r w:rsidRPr="00AF2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.</w:t>
      </w:r>
    </w:p>
    <w:p w:rsidR="00AF2EA1" w:rsidRPr="00AF2EA1" w:rsidRDefault="00AF2EA1" w:rsidP="00AF2E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</w:p>
    <w:p w:rsidR="00AF2EA1" w:rsidRPr="00AF2EA1" w:rsidRDefault="00AF2EA1" w:rsidP="00AF2EA1">
      <w:pPr>
        <w:pStyle w:val="Nagwek2"/>
        <w:shd w:val="clear" w:color="auto" w:fill="F7F7F7"/>
        <w:spacing w:before="0" w:beforeAutospacing="0" w:after="240" w:afterAutospacing="0"/>
        <w:jc w:val="both"/>
        <w:rPr>
          <w:bCs w:val="0"/>
          <w:color w:val="000000" w:themeColor="text1"/>
          <w:sz w:val="28"/>
          <w:szCs w:val="28"/>
        </w:rPr>
      </w:pPr>
      <w:r w:rsidRPr="00AF2EA1">
        <w:rPr>
          <w:bCs w:val="0"/>
          <w:color w:val="000000" w:themeColor="text1"/>
          <w:sz w:val="28"/>
          <w:szCs w:val="28"/>
        </w:rPr>
        <w:t>Znajdź i policz – głoski opozycyjne [ż/</w:t>
      </w:r>
      <w:proofErr w:type="spellStart"/>
      <w:r w:rsidRPr="00AF2EA1">
        <w:rPr>
          <w:bCs w:val="0"/>
          <w:color w:val="000000" w:themeColor="text1"/>
          <w:sz w:val="28"/>
          <w:szCs w:val="28"/>
        </w:rPr>
        <w:t>rz</w:t>
      </w:r>
      <w:proofErr w:type="spellEnd"/>
      <w:r w:rsidRPr="00AF2EA1">
        <w:rPr>
          <w:bCs w:val="0"/>
          <w:color w:val="000000" w:themeColor="text1"/>
          <w:sz w:val="28"/>
          <w:szCs w:val="28"/>
        </w:rPr>
        <w:t>] /[z], [k]. Wersja czarno-biała</w:t>
      </w:r>
    </w:p>
    <w:p w:rsidR="00AF2EA1" w:rsidRPr="00AF2EA1" w:rsidRDefault="00AF2EA1" w:rsidP="00AF2E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AF2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Materiał zawiera 2 karty. Na pierwszej znajduje się wieloelementowa kolorowanka, na drugiej karta kontrolna z podpisanymi elementami wykorzystanymi na karcie pierwszej, które należy policzyć.</w:t>
      </w:r>
    </w:p>
    <w:p w:rsidR="00AF2EA1" w:rsidRPr="00AF2EA1" w:rsidRDefault="00AF2EA1" w:rsidP="00AF2E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2EA1" w:rsidRPr="00AF2EA1" w:rsidSect="008D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EA1"/>
    <w:rsid w:val="008D572F"/>
    <w:rsid w:val="00AF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2F"/>
  </w:style>
  <w:style w:type="paragraph" w:styleId="Nagwek2">
    <w:name w:val="heading 2"/>
    <w:basedOn w:val="Normalny"/>
    <w:link w:val="Nagwek2Znak"/>
    <w:uiPriority w:val="9"/>
    <w:qFormat/>
    <w:rsid w:val="00AF2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2E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</dc:creator>
  <cp:lastModifiedBy>LP1</cp:lastModifiedBy>
  <cp:revision>1</cp:revision>
  <dcterms:created xsi:type="dcterms:W3CDTF">2021-04-13T07:26:00Z</dcterms:created>
  <dcterms:modified xsi:type="dcterms:W3CDTF">2021-04-13T07:35:00Z</dcterms:modified>
</cp:coreProperties>
</file>